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spacing w:after="0" w:line="240" w:lineRule="auto"/>
        <w:ind w:firstLine="709" w:left="0"/>
        <w:jc w:val="center"/>
        <w:outlineLvl w:val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Муниципальное бюджетное учреждение</w:t>
      </w:r>
      <w:r>
        <w:rPr>
          <w:rFonts w:ascii="Times New Roman" w:hAnsi="Times New Roman"/>
          <w:b w:val="1"/>
          <w:sz w:val="28"/>
          <w:u w:val="single"/>
        </w:rPr>
        <w:t xml:space="preserve"> </w:t>
      </w:r>
    </w:p>
    <w:p w14:paraId="02000000">
      <w:pPr>
        <w:widowControl w:val="0"/>
        <w:spacing w:after="0" w:line="240" w:lineRule="auto"/>
        <w:ind w:firstLine="709" w:left="0"/>
        <w:jc w:val="center"/>
        <w:outlineLvl w:val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  <w:u w:val="single"/>
        </w:rPr>
        <w:t>Промышленновская</w:t>
      </w:r>
      <w:r>
        <w:rPr>
          <w:rFonts w:ascii="Times New Roman" w:hAnsi="Times New Roman"/>
          <w:b w:val="1"/>
          <w:sz w:val="28"/>
          <w:u w:val="single"/>
        </w:rPr>
        <w:t xml:space="preserve"> ЦБС»</w:t>
      </w:r>
    </w:p>
    <w:p w14:paraId="03000000">
      <w:pPr>
        <w:widowControl w:val="0"/>
        <w:spacing w:after="0" w:line="240" w:lineRule="auto"/>
        <w:ind w:firstLine="709" w:left="0"/>
        <w:outlineLvl w:val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652384, Кемеровская область,</w:t>
      </w:r>
    </w:p>
    <w:p w14:paraId="04000000">
      <w:pPr>
        <w:widowControl w:val="0"/>
        <w:spacing w:after="0" w:line="240" w:lineRule="auto"/>
        <w:ind w:firstLine="709" w:left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Промышленновский район</w:t>
      </w:r>
    </w:p>
    <w:p w14:paraId="05000000">
      <w:pPr>
        <w:widowControl w:val="0"/>
        <w:spacing w:after="0" w:line="240" w:lineRule="auto"/>
        <w:ind w:firstLine="709" w:left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Д. </w:t>
      </w:r>
      <w:r>
        <w:rPr>
          <w:rFonts w:ascii="Times New Roman" w:hAnsi="Times New Roman"/>
          <w:b w:val="1"/>
          <w:sz w:val="28"/>
        </w:rPr>
        <w:t>Протопопово</w:t>
      </w:r>
    </w:p>
    <w:p w14:paraId="06000000">
      <w:pPr>
        <w:widowControl w:val="0"/>
        <w:spacing w:after="0" w:line="240" w:lineRule="auto"/>
        <w:ind w:firstLine="709" w:left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ул. Школьная, д.1</w:t>
      </w:r>
    </w:p>
    <w:p w14:paraId="07000000">
      <w:pPr>
        <w:widowControl w:val="0"/>
        <w:spacing w:after="0" w:line="240" w:lineRule="auto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E-</w:t>
      </w:r>
      <w:r>
        <w:rPr>
          <w:rFonts w:ascii="Times New Roman" w:hAnsi="Times New Roman"/>
          <w:b w:val="1"/>
          <w:sz w:val="28"/>
        </w:rPr>
        <w:t>mail</w:t>
      </w:r>
      <w:r>
        <w:rPr>
          <w:rFonts w:ascii="Times New Roman" w:hAnsi="Times New Roman"/>
          <w:b w:val="1"/>
          <w:sz w:val="28"/>
        </w:rPr>
        <w:t>: protopopovskaya.biblioteka@yandex.ru</w:t>
      </w:r>
    </w:p>
    <w:p w14:paraId="08000000">
      <w:pPr>
        <w:widowControl w:val="0"/>
        <w:spacing w:after="0" w:line="240" w:lineRule="auto"/>
        <w:ind w:firstLine="709" w:left="0"/>
        <w:rPr>
          <w:rFonts w:ascii="Times New Roman" w:hAnsi="Times New Roman"/>
          <w:b w:val="1"/>
          <w:sz w:val="28"/>
        </w:rPr>
      </w:pPr>
    </w:p>
    <w:p w14:paraId="09000000">
      <w:pPr>
        <w:widowControl w:val="0"/>
        <w:spacing w:after="0" w:line="240" w:lineRule="auto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0A000000">
      <w:pPr>
        <w:widowControl w:val="0"/>
        <w:spacing w:after="0" w:line="240" w:lineRule="auto"/>
        <w:ind w:firstLine="709" w:left="0"/>
        <w:jc w:val="right"/>
        <w:rPr>
          <w:rFonts w:ascii="Calibri" w:hAnsi="Calibri"/>
        </w:rPr>
      </w:pPr>
      <w:r>
        <w:rPr>
          <w:rFonts w:ascii="Times New Roman" w:hAnsi="Times New Roman"/>
          <w:b w:val="1"/>
          <w:sz w:val="28"/>
        </w:rPr>
        <w:t>«</w:t>
      </w:r>
      <w:r>
        <w:rPr>
          <w:rFonts w:ascii="Times New Roman" w:hAnsi="Times New Roman"/>
          <w:b w:val="1"/>
          <w:sz w:val="28"/>
        </w:rPr>
        <w:t>03</w:t>
      </w:r>
      <w:r>
        <w:rPr>
          <w:rFonts w:ascii="Times New Roman" w:hAnsi="Times New Roman"/>
          <w:b w:val="1"/>
          <w:sz w:val="28"/>
        </w:rPr>
        <w:t xml:space="preserve">» </w:t>
      </w:r>
      <w:r>
        <w:rPr>
          <w:rFonts w:ascii="Times New Roman" w:hAnsi="Times New Roman"/>
          <w:b w:val="1"/>
          <w:sz w:val="28"/>
        </w:rPr>
        <w:t>августа</w:t>
      </w:r>
      <w:r>
        <w:rPr>
          <w:rFonts w:ascii="Times New Roman" w:hAnsi="Times New Roman"/>
          <w:b w:val="1"/>
          <w:sz w:val="28"/>
        </w:rPr>
        <w:t xml:space="preserve"> 202</w:t>
      </w:r>
      <w:r>
        <w:rPr>
          <w:rFonts w:ascii="Times New Roman" w:hAnsi="Times New Roman"/>
          <w:b w:val="1"/>
          <w:sz w:val="28"/>
        </w:rPr>
        <w:t>3</w:t>
      </w:r>
      <w:r>
        <w:rPr>
          <w:rFonts w:ascii="Times New Roman" w:hAnsi="Times New Roman"/>
          <w:b w:val="1"/>
          <w:sz w:val="28"/>
        </w:rPr>
        <w:t xml:space="preserve"> г.</w:t>
      </w:r>
    </w:p>
    <w:p w14:paraId="0B000000">
      <w:pPr>
        <w:widowControl w:val="0"/>
        <w:spacing w:after="0" w:line="240" w:lineRule="auto"/>
        <w:ind w:firstLine="709" w:left="0"/>
        <w:jc w:val="right"/>
        <w:rPr>
          <w:rFonts w:ascii="Calibri" w:hAnsi="Calibri"/>
        </w:rPr>
      </w:pPr>
    </w:p>
    <w:p w14:paraId="0C000000">
      <w:pPr>
        <w:widowControl w:val="0"/>
        <w:spacing w:after="0" w:line="240" w:lineRule="auto"/>
        <w:ind w:firstLine="709" w:left="0"/>
        <w:jc w:val="right"/>
        <w:rPr>
          <w:rFonts w:ascii="Calibri" w:hAnsi="Calibri"/>
        </w:rPr>
      </w:pPr>
    </w:p>
    <w:p w14:paraId="0D000000">
      <w:pPr>
        <w:widowControl w:val="0"/>
        <w:spacing w:after="0" w:line="240" w:lineRule="auto"/>
        <w:ind w:firstLine="709" w:left="0"/>
        <w:jc w:val="right"/>
        <w:rPr>
          <w:rFonts w:ascii="Calibri" w:hAnsi="Calibri"/>
        </w:rPr>
      </w:pPr>
    </w:p>
    <w:p w14:paraId="0E00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            </w:t>
      </w:r>
      <w:r>
        <w:rPr>
          <w:rFonts w:ascii="Times New Roman" w:hAnsi="Times New Roman"/>
          <w:b w:val="1"/>
          <w:sz w:val="28"/>
        </w:rPr>
        <w:t xml:space="preserve">            </w:t>
      </w:r>
      <w:r>
        <w:rPr>
          <w:rFonts w:ascii="Times New Roman" w:hAnsi="Times New Roman"/>
          <w:b w:val="1"/>
          <w:sz w:val="28"/>
        </w:rPr>
        <w:t xml:space="preserve">   Поле чудес «Великие учителя</w:t>
      </w:r>
      <w:r>
        <w:rPr>
          <w:rFonts w:ascii="Times New Roman" w:hAnsi="Times New Roman"/>
          <w:b w:val="1"/>
          <w:sz w:val="28"/>
        </w:rPr>
        <w:t>»</w:t>
      </w:r>
      <w:r>
        <w:rPr>
          <w:rFonts w:ascii="Times New Roman" w:hAnsi="Times New Roman"/>
          <w:b w:val="1"/>
          <w:sz w:val="28"/>
        </w:rPr>
        <w:t>, 6+</w:t>
      </w:r>
    </w:p>
    <w:p w14:paraId="0F000000">
      <w:pPr>
        <w:ind w:firstLine="708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03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августа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2023 года библиотекарь </w:t>
      </w:r>
      <w:r>
        <w:rPr>
          <w:rFonts w:ascii="Times New Roman" w:hAnsi="Times New Roman"/>
          <w:b w:val="1"/>
          <w:sz w:val="28"/>
        </w:rPr>
        <w:t>Протопоповской</w:t>
      </w:r>
      <w:r>
        <w:rPr>
          <w:rFonts w:ascii="Times New Roman" w:hAnsi="Times New Roman"/>
          <w:b w:val="1"/>
          <w:sz w:val="28"/>
        </w:rPr>
        <w:t xml:space="preserve"> сельской библиотеки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в рамках </w:t>
      </w:r>
      <w:r>
        <w:rPr>
          <w:rFonts w:ascii="Times New Roman" w:hAnsi="Times New Roman"/>
          <w:b w:val="1"/>
          <w:sz w:val="28"/>
        </w:rPr>
        <w:t xml:space="preserve">муниципального конкурса </w:t>
      </w:r>
      <w:r>
        <w:rPr>
          <w:rFonts w:ascii="Times New Roman" w:hAnsi="Times New Roman"/>
          <w:b w:val="1"/>
          <w:sz w:val="28"/>
        </w:rPr>
        <w:t xml:space="preserve">профессионального мастерства </w:t>
      </w:r>
      <w:r>
        <w:rPr>
          <w:rFonts w:ascii="Times New Roman" w:hAnsi="Times New Roman"/>
          <w:b w:val="1"/>
          <w:sz w:val="28"/>
        </w:rPr>
        <w:t>«БиблиоИмидж»</w:t>
      </w:r>
      <w:r>
        <w:rPr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провела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интеллектуальную игру</w:t>
      </w:r>
      <w:r>
        <w:rPr>
          <w:rFonts w:ascii="Times New Roman" w:hAnsi="Times New Roman"/>
          <w:b w:val="1"/>
          <w:sz w:val="28"/>
        </w:rPr>
        <w:t xml:space="preserve"> «</w:t>
      </w:r>
      <w:r>
        <w:rPr>
          <w:rFonts w:ascii="Times New Roman" w:hAnsi="Times New Roman"/>
          <w:b w:val="1"/>
          <w:sz w:val="28"/>
        </w:rPr>
        <w:t>Поле чудес»: на тему «Великие учителя».</w:t>
      </w:r>
    </w:p>
    <w:p w14:paraId="10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Игра проводилась по мотивам знаменитого ток-шоу «Поле чудес». В игре участвовали три тройки игроков. В каждом отборочном туре определялся победитель тура. Все задания для игроков были связаны с темой игры «Великие учителя». Участники угадывали буквы, соревновались друг с другом в своих знаниях. На протяжении игры на барабане часто выпадал сектор «+» - право открыть любую букву. </w:t>
      </w:r>
      <w:r>
        <w:rPr>
          <w:rFonts w:ascii="Times New Roman" w:hAnsi="Times New Roman"/>
          <w:sz w:val="28"/>
        </w:rPr>
        <w:t xml:space="preserve">При выпадении на барабане слова «Приз» игрок имел право продолжить игру или выбрать приз. </w:t>
      </w:r>
    </w:p>
    <w:p w14:paraId="11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Все три тройки участников после игры получили</w:t>
      </w:r>
      <w:r>
        <w:rPr>
          <w:rFonts w:ascii="Times New Roman" w:hAnsi="Times New Roman"/>
          <w:sz w:val="28"/>
        </w:rPr>
        <w:t xml:space="preserve"> подарки, а финалист – свой </w:t>
      </w:r>
      <w:r>
        <w:rPr>
          <w:rFonts w:ascii="Times New Roman" w:hAnsi="Times New Roman"/>
          <w:sz w:val="28"/>
        </w:rPr>
        <w:t>супер-приз</w:t>
      </w:r>
      <w:r>
        <w:rPr>
          <w:rFonts w:ascii="Times New Roman" w:hAnsi="Times New Roman"/>
          <w:sz w:val="28"/>
        </w:rPr>
        <w:t>. Игра получилась интересной, познавательной и задорной.</w:t>
      </w:r>
    </w:p>
    <w:p w14:paraId="12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Самыми активными были: </w:t>
      </w:r>
      <w:r>
        <w:rPr>
          <w:rFonts w:ascii="Times New Roman" w:hAnsi="Times New Roman"/>
          <w:sz w:val="28"/>
        </w:rPr>
        <w:t>Навоселова</w:t>
      </w:r>
      <w:r>
        <w:rPr>
          <w:rFonts w:ascii="Times New Roman" w:hAnsi="Times New Roman"/>
          <w:sz w:val="28"/>
        </w:rPr>
        <w:t xml:space="preserve"> Любовь, </w:t>
      </w:r>
      <w:r>
        <w:rPr>
          <w:rFonts w:ascii="Times New Roman" w:hAnsi="Times New Roman"/>
          <w:sz w:val="28"/>
        </w:rPr>
        <w:t>Подъяблонская</w:t>
      </w:r>
      <w:r>
        <w:rPr>
          <w:rFonts w:ascii="Times New Roman" w:hAnsi="Times New Roman"/>
          <w:sz w:val="28"/>
        </w:rPr>
        <w:t xml:space="preserve"> Надежда.</w:t>
      </w:r>
      <w:bookmarkStart w:id="1" w:name="_GoBack"/>
      <w:bookmarkEnd w:id="1"/>
    </w:p>
    <w:p w14:paraId="13000000">
      <w:pPr>
        <w:ind/>
        <w:jc w:val="both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 xml:space="preserve"> Рахманова А.О., библиотекарь </w:t>
      </w:r>
      <w:r>
        <w:rPr>
          <w:rFonts w:ascii="Times New Roman" w:hAnsi="Times New Roman"/>
          <w:i w:val="1"/>
          <w:sz w:val="28"/>
        </w:rPr>
        <w:t>Протопоповской</w:t>
      </w:r>
      <w:r>
        <w:rPr>
          <w:rFonts w:ascii="Times New Roman" w:hAnsi="Times New Roman"/>
          <w:i w:val="1"/>
          <w:sz w:val="28"/>
        </w:rPr>
        <w:t xml:space="preserve"> сельской библиотеки.</w:t>
      </w:r>
    </w:p>
    <w:p w14:paraId="14000000">
      <w:pPr>
        <w:ind/>
        <w:jc w:val="center"/>
        <w:rPr>
          <w:rFonts w:ascii="Times New Roman" w:hAnsi="Times New Roman"/>
          <w:i w:val="1"/>
          <w:sz w:val="28"/>
        </w:rPr>
      </w:pPr>
    </w:p>
    <w:p w14:paraId="15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after="200" w:line="276" w:lineRule="auto"/>
      <w:ind/>
    </w:pPr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heading 3"/>
    <w:next w:val="Style_1"/>
    <w:link w:val="Style_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6_ch" w:type="character">
    <w:name w:val="heading 3"/>
    <w:link w:val="Style_6"/>
    <w:rPr>
      <w:rFonts w:ascii="XO Thames" w:hAnsi="XO Thames"/>
      <w:b w:val="1"/>
      <w:sz w:val="26"/>
    </w:rPr>
  </w:style>
  <w:style w:styleId="Style_7" w:type="paragraph">
    <w:name w:val="No Spacing"/>
    <w:link w:val="Style_7_ch"/>
    <w:pPr>
      <w:spacing w:after="0" w:line="240" w:lineRule="auto"/>
      <w:ind/>
    </w:pPr>
  </w:style>
  <w:style w:styleId="Style_7_ch" w:type="character">
    <w:name w:val="No Spacing"/>
    <w:link w:val="Style_7"/>
  </w:style>
  <w:style w:styleId="Style_8" w:type="paragraph">
    <w:name w:val="toc 3"/>
    <w:next w:val="Style_1"/>
    <w:link w:val="Style_8_ch"/>
    <w:uiPriority w:val="39"/>
    <w:pPr>
      <w:ind w:firstLine="0" w:left="400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Основной шрифт абзаца1"/>
    <w:link w:val="Style_9_ch"/>
  </w:style>
  <w:style w:styleId="Style_9_ch" w:type="character">
    <w:name w:val="Основной шрифт абзаца1"/>
    <w:link w:val="Style_9"/>
  </w:style>
  <w:style w:styleId="Style_10" w:type="paragraph">
    <w:name w:val="Гиперссылка1"/>
    <w:link w:val="Style_10_ch"/>
    <w:rPr>
      <w:color w:val="0000FF"/>
      <w:u w:val="single"/>
    </w:rPr>
  </w:style>
  <w:style w:styleId="Style_10_ch" w:type="character">
    <w:name w:val="Гиперссылка1"/>
    <w:link w:val="Style_10"/>
    <w:rPr>
      <w:color w:val="0000FF"/>
      <w:u w:val="single"/>
    </w:rPr>
  </w:style>
  <w:style w:styleId="Style_11" w:type="paragraph">
    <w:name w:val="heading 5"/>
    <w:next w:val="Style_1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1_ch" w:type="character">
    <w:name w:val="heading 5"/>
    <w:link w:val="Style_11"/>
    <w:rPr>
      <w:rFonts w:ascii="XO Thames" w:hAnsi="XO Thames"/>
      <w:b w:val="1"/>
    </w:rPr>
  </w:style>
  <w:style w:styleId="Style_12" w:type="paragraph">
    <w:name w:val="Обычный1"/>
    <w:link w:val="Style_12_ch"/>
  </w:style>
  <w:style w:styleId="Style_12_ch" w:type="character">
    <w:name w:val="Обычный1"/>
    <w:link w:val="Style_12"/>
  </w:style>
  <w:style w:styleId="Style_13" w:type="paragraph">
    <w:name w:val="heading 1"/>
    <w:next w:val="Style_1"/>
    <w:link w:val="Style_1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</w:rPr>
  </w:style>
  <w:style w:styleId="Style_15_ch" w:type="character">
    <w:name w:val="Footnote"/>
    <w:link w:val="Style_15"/>
    <w:rPr>
      <w:rFonts w:ascii="XO Thames" w:hAnsi="XO Thames"/>
    </w:rPr>
  </w:style>
  <w:style w:styleId="Style_16" w:type="paragraph">
    <w:name w:val="toc 1"/>
    <w:next w:val="Style_1"/>
    <w:link w:val="Style_16_ch"/>
    <w:uiPriority w:val="39"/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0"/>
    </w:rPr>
  </w:style>
  <w:style w:styleId="Style_17_ch" w:type="character">
    <w:name w:val="Header and Footer"/>
    <w:link w:val="Style_17"/>
    <w:rPr>
      <w:rFonts w:ascii="XO Thames" w:hAnsi="XO Thames"/>
      <w:sz w:val="20"/>
    </w:rPr>
  </w:style>
  <w:style w:styleId="Style_18" w:type="paragraph">
    <w:name w:val="toc 9"/>
    <w:next w:val="Style_1"/>
    <w:link w:val="Style_18_ch"/>
    <w:uiPriority w:val="39"/>
    <w:pPr>
      <w:ind w:firstLine="0" w:left="1600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1"/>
    <w:link w:val="Style_19_ch"/>
    <w:uiPriority w:val="39"/>
    <w:pPr>
      <w:ind w:firstLine="0" w:left="1400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1"/>
    <w:link w:val="Style_20_ch"/>
    <w:uiPriority w:val="39"/>
    <w:pPr>
      <w:ind w:firstLine="0" w:left="800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Default Paragraph Font"/>
    <w:link w:val="Style_21_ch"/>
  </w:style>
  <w:style w:styleId="Style_21_ch" w:type="character">
    <w:name w:val="Default Paragraph Font"/>
    <w:link w:val="Style_21"/>
  </w:style>
  <w:style w:styleId="Style_22" w:type="paragraph">
    <w:name w:val="Subtitle"/>
    <w:next w:val="Style_1"/>
    <w:link w:val="Style_2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1"/>
    <w:link w:val="Style_2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1"/>
    <w:link w:val="Style_2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1"/>
    <w:link w:val="Style_2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2023-08-03T07:02:18Z</dcterms:modified>
</cp:coreProperties>
</file>